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25" w:rsidRPr="00F83516" w:rsidRDefault="00B13325" w:rsidP="00B13325">
      <w:pPr>
        <w:pStyle w:val="Heading1"/>
        <w:jc w:val="center"/>
        <w:rPr>
          <w:bCs w:val="0"/>
          <w:sz w:val="20"/>
          <w:szCs w:val="20"/>
        </w:rPr>
      </w:pPr>
      <w:r w:rsidRPr="00F83516">
        <w:rPr>
          <w:bCs w:val="0"/>
          <w:sz w:val="20"/>
          <w:szCs w:val="20"/>
        </w:rPr>
        <w:t xml:space="preserve">BUSINESS PARTNER </w:t>
      </w:r>
    </w:p>
    <w:p w:rsidR="00B13325" w:rsidRPr="00F83516" w:rsidRDefault="00B13325" w:rsidP="00B13325">
      <w:pPr>
        <w:pStyle w:val="Heading1"/>
        <w:jc w:val="center"/>
        <w:rPr>
          <w:bCs w:val="0"/>
          <w:sz w:val="20"/>
          <w:szCs w:val="20"/>
        </w:rPr>
      </w:pPr>
      <w:r w:rsidRPr="00F83516">
        <w:rPr>
          <w:bCs w:val="0"/>
          <w:sz w:val="20"/>
          <w:szCs w:val="20"/>
        </w:rPr>
        <w:t xml:space="preserve">INTERN EVALUATION </w:t>
      </w:r>
    </w:p>
    <w:p w:rsidR="00B13325" w:rsidRDefault="00B13325" w:rsidP="00B13325">
      <w:r w:rsidRPr="00F83516">
        <w:rPr>
          <w:i/>
          <w:sz w:val="20"/>
          <w:szCs w:val="20"/>
        </w:rPr>
        <w:t>(Keep on file for state audit)</w:t>
      </w:r>
    </w:p>
    <w:p w:rsidR="0058365D" w:rsidRDefault="00230F57">
      <w:pPr>
        <w:spacing w:line="360" w:lineRule="auto"/>
      </w:pPr>
      <w:r>
        <w:t xml:space="preserve">Student </w:t>
      </w:r>
      <w:r w:rsidR="0058365D">
        <w:t>Intern</w:t>
      </w:r>
      <w:r>
        <w:t xml:space="preserve"> </w:t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>
        <w:t xml:space="preserve">Date </w:t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</w:p>
    <w:p w:rsidR="00F8530E" w:rsidRDefault="00DE4320" w:rsidP="00FD7B0D">
      <w:pPr>
        <w:spacing w:line="360" w:lineRule="auto"/>
        <w:rPr>
          <w:u w:val="single"/>
        </w:rPr>
      </w:pPr>
      <w:r>
        <w:t>Business</w:t>
      </w:r>
      <w:r w:rsidR="0058365D">
        <w:t xml:space="preserve"> Partner</w:t>
      </w:r>
      <w:r w:rsidR="00A17AD2">
        <w:t xml:space="preserve"> </w:t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58365D">
        <w:rPr>
          <w:u w:val="single"/>
        </w:rPr>
        <w:tab/>
      </w:r>
      <w:r w:rsidR="00A17AD2">
        <w:rPr>
          <w:u w:val="single"/>
        </w:rPr>
        <w:t>___</w:t>
      </w:r>
      <w:r w:rsidR="00F8530E">
        <w:rPr>
          <w:u w:val="single"/>
        </w:rPr>
        <w:t>_______________________________________</w:t>
      </w:r>
      <w:r w:rsidR="00A17AD2">
        <w:rPr>
          <w:u w:val="single"/>
        </w:rPr>
        <w:t xml:space="preserve">              </w:t>
      </w:r>
    </w:p>
    <w:p w:rsidR="00FD7B0D" w:rsidRPr="00FD7B0D" w:rsidRDefault="00FD7B0D" w:rsidP="00FD7B0D">
      <w:pPr>
        <w:spacing w:line="360" w:lineRule="auto"/>
        <w:rPr>
          <w:u w:val="single"/>
        </w:rPr>
      </w:pPr>
      <w:r w:rsidRPr="004F481E">
        <w:rPr>
          <w:bCs/>
        </w:rPr>
        <w:t xml:space="preserve">Year </w:t>
      </w:r>
      <w:r>
        <w:rPr>
          <w:bCs/>
        </w:rPr>
        <w:t>________________</w:t>
      </w:r>
      <w:r w:rsidR="00BF0C22">
        <w:rPr>
          <w:bCs/>
        </w:rPr>
        <w:t>___                 Semester</w:t>
      </w:r>
      <w:r>
        <w:rPr>
          <w:bCs/>
        </w:rPr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36CA">
        <w:fldChar w:fldCharType="separate"/>
      </w:r>
      <w:r>
        <w:fldChar w:fldCharType="end"/>
      </w:r>
      <w:r>
        <w:t xml:space="preserve">  Spring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36CA">
        <w:fldChar w:fldCharType="separate"/>
      </w:r>
      <w:r>
        <w:fldChar w:fldCharType="end"/>
      </w:r>
      <w:r>
        <w:t xml:space="preserve">   Summer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36CA">
        <w:fldChar w:fldCharType="separate"/>
      </w:r>
      <w:r>
        <w:fldChar w:fldCharType="end"/>
      </w:r>
      <w:r>
        <w:t xml:space="preserve">   Fall</w:t>
      </w:r>
    </w:p>
    <w:p w:rsidR="0058365D" w:rsidRDefault="0058365D">
      <w:pPr>
        <w:rPr>
          <w:u w:val="single"/>
        </w:rPr>
      </w:pPr>
      <w:r>
        <w:t xml:space="preserve">Brief Description of Intern’s Experiences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365D" w:rsidRDefault="0058365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365D" w:rsidRDefault="0058365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365D" w:rsidRDefault="0058365D">
      <w:pPr>
        <w:pStyle w:val="BodyText"/>
        <w:jc w:val="both"/>
        <w:rPr>
          <w:b/>
          <w:sz w:val="24"/>
        </w:rPr>
      </w:pPr>
      <w:r>
        <w:rPr>
          <w:b/>
          <w:bCs/>
          <w:sz w:val="24"/>
        </w:rPr>
        <w:t xml:space="preserve">Note to </w:t>
      </w:r>
      <w:r w:rsidR="0088511A">
        <w:rPr>
          <w:b/>
          <w:bCs/>
          <w:sz w:val="24"/>
        </w:rPr>
        <w:t>Business Partner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This evaluation will be used by the </w:t>
      </w:r>
      <w:r w:rsidR="00296BAF">
        <w:rPr>
          <w:sz w:val="24"/>
        </w:rPr>
        <w:t>Intern</w:t>
      </w:r>
      <w:r>
        <w:rPr>
          <w:sz w:val="24"/>
        </w:rPr>
        <w:t xml:space="preserve"> </w:t>
      </w:r>
      <w:r w:rsidR="00296BAF">
        <w:rPr>
          <w:sz w:val="24"/>
        </w:rPr>
        <w:t>Supervisor</w:t>
      </w:r>
      <w:r>
        <w:rPr>
          <w:sz w:val="24"/>
        </w:rPr>
        <w:t xml:space="preserve"> to help determine the </w:t>
      </w:r>
      <w:r w:rsidR="00FA4285">
        <w:rPr>
          <w:sz w:val="24"/>
        </w:rPr>
        <w:t>Intern</w:t>
      </w:r>
      <w:r>
        <w:rPr>
          <w:sz w:val="24"/>
        </w:rPr>
        <w:t xml:space="preserve">’s grade and credit.  </w:t>
      </w:r>
      <w:r w:rsidR="00840351">
        <w:rPr>
          <w:sz w:val="24"/>
        </w:rPr>
        <w:t>You may choose to</w:t>
      </w:r>
      <w:r>
        <w:rPr>
          <w:sz w:val="24"/>
        </w:rPr>
        <w:t xml:space="preserve"> share this evaluation with the student intern before giving it to </w:t>
      </w:r>
      <w:r w:rsidR="00B10096">
        <w:rPr>
          <w:sz w:val="24"/>
        </w:rPr>
        <w:t>the Intern Supervisor.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080"/>
        <w:gridCol w:w="1170"/>
        <w:gridCol w:w="1080"/>
        <w:gridCol w:w="1080"/>
        <w:gridCol w:w="1080"/>
      </w:tblGrid>
      <w:tr w:rsidR="0058365D">
        <w:trPr>
          <w:trHeight w:val="863"/>
        </w:trPr>
        <w:tc>
          <w:tcPr>
            <w:tcW w:w="495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>Personal Qualities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ind w:left="-18" w:hanging="108"/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“A”</w:t>
            </w:r>
          </w:p>
        </w:tc>
        <w:tc>
          <w:tcPr>
            <w:tcW w:w="1170" w:type="dxa"/>
            <w:tcBorders>
              <w:bottom w:val="nil"/>
            </w:tcBorders>
          </w:tcPr>
          <w:p w:rsidR="0058365D" w:rsidRDefault="0058365D">
            <w:pPr>
              <w:pStyle w:val="BodyText"/>
              <w:ind w:left="-108"/>
              <w:jc w:val="center"/>
              <w:rPr>
                <w:b/>
              </w:rPr>
            </w:pPr>
            <w:r>
              <w:rPr>
                <w:b/>
              </w:rPr>
              <w:t>Above Average</w:t>
            </w: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“B”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“C”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“D”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</w:p>
          <w:p w:rsidR="0058365D" w:rsidRDefault="005836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“F”</w:t>
            </w:r>
          </w:p>
        </w:tc>
      </w:tr>
      <w:tr w:rsidR="0058365D">
        <w:trPr>
          <w:trHeight w:val="287"/>
        </w:trPr>
        <w:tc>
          <w:tcPr>
            <w:tcW w:w="4950" w:type="dxa"/>
            <w:shd w:val="pct10" w:color="auto" w:fill="FFFFFF"/>
          </w:tcPr>
          <w:p w:rsidR="0058365D" w:rsidRDefault="0058365D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>Work habits and Task Performance</w:t>
            </w: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56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Is punctual and dependable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Completes assigned tasks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56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Manages time and energy well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Understands and follows instructions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350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Demonstrates specific skills necessary (writing, observing, asking questions)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818"/>
        </w:trPr>
        <w:tc>
          <w:tcPr>
            <w:tcW w:w="495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Other skills (Please specify)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________      </w:t>
            </w:r>
            <w:r>
              <w:rPr>
                <w:sz w:val="24"/>
                <w:u w:val="single"/>
              </w:rPr>
              <w:t>___________________________________   _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56"/>
        </w:trPr>
        <w:tc>
          <w:tcPr>
            <w:tcW w:w="4950" w:type="dxa"/>
            <w:shd w:val="pct10" w:color="auto" w:fill="FFFFFF"/>
          </w:tcPr>
          <w:p w:rsidR="0058365D" w:rsidRDefault="0058365D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>Attitudes</w:t>
            </w: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Demonstrates active desire to learn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188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Has open mind, does not rush to judgment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87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Accepts and makes positive use of criticism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56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Is inquisitive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Is cooperative, flexible and adaptable</w:t>
            </w: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56"/>
        </w:trPr>
        <w:tc>
          <w:tcPr>
            <w:tcW w:w="4950" w:type="dxa"/>
            <w:shd w:val="pct10" w:color="auto" w:fill="FFFFFF"/>
          </w:tcPr>
          <w:p w:rsidR="0058365D" w:rsidRDefault="0058365D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>Interpersonal Skills</w:t>
            </w: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  <w:shd w:val="pct10" w:color="auto" w:fill="FFFFFF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Is accepted well by other employees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512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Adjusts to a variety of new circumstances, expectations and people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41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Is a good listener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  <w:tr w:rsidR="0058365D">
        <w:trPr>
          <w:trHeight w:val="260"/>
        </w:trPr>
        <w:tc>
          <w:tcPr>
            <w:tcW w:w="4950" w:type="dxa"/>
          </w:tcPr>
          <w:p w:rsidR="0058365D" w:rsidRDefault="0058365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Copes well with unexpected problems</w:t>
            </w: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17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  <w:tc>
          <w:tcPr>
            <w:tcW w:w="1080" w:type="dxa"/>
          </w:tcPr>
          <w:p w:rsidR="0058365D" w:rsidRDefault="0058365D">
            <w:pPr>
              <w:pStyle w:val="BodyText"/>
              <w:rPr>
                <w:sz w:val="24"/>
              </w:rPr>
            </w:pPr>
          </w:p>
        </w:tc>
      </w:tr>
    </w:tbl>
    <w:p w:rsidR="00B13325" w:rsidRDefault="00B13325">
      <w:pPr>
        <w:pStyle w:val="BodyText"/>
        <w:rPr>
          <w:sz w:val="24"/>
        </w:rPr>
      </w:pPr>
    </w:p>
    <w:p w:rsidR="00B13325" w:rsidRDefault="00B13325">
      <w:pPr>
        <w:pStyle w:val="BodyText"/>
        <w:rPr>
          <w:sz w:val="24"/>
        </w:rPr>
      </w:pPr>
    </w:p>
    <w:p w:rsidR="00B13325" w:rsidRDefault="00B13325">
      <w:pPr>
        <w:pStyle w:val="BodyText"/>
        <w:rPr>
          <w:sz w:val="24"/>
        </w:rPr>
      </w:pPr>
      <w:bookmarkStart w:id="0" w:name="_GoBack"/>
    </w:p>
    <w:bookmarkEnd w:id="0"/>
    <w:p w:rsidR="00B13325" w:rsidRDefault="00B13325">
      <w:pPr>
        <w:pStyle w:val="BodyText"/>
        <w:rPr>
          <w:sz w:val="24"/>
        </w:rPr>
      </w:pPr>
    </w:p>
    <w:p w:rsidR="0058365D" w:rsidRDefault="0058365D">
      <w:pPr>
        <w:pStyle w:val="BodyText"/>
        <w:rPr>
          <w:sz w:val="24"/>
        </w:rPr>
      </w:pPr>
      <w:r>
        <w:rPr>
          <w:sz w:val="24"/>
        </w:rPr>
        <w:t>Comments:   These may include strengths, weaknesses, and n</w:t>
      </w:r>
      <w:r w:rsidR="00F839D8">
        <w:rPr>
          <w:sz w:val="24"/>
        </w:rPr>
        <w:t>ew skills learned by the intern.  Continue on back if necessary.</w:t>
      </w:r>
    </w:p>
    <w:p w:rsidR="0058365D" w:rsidRDefault="0058365D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65D" w:rsidRDefault="0058365D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65D" w:rsidRDefault="0058365D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0FDC" w:rsidRDefault="006E0FDC" w:rsidP="006E0FDC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0FDC" w:rsidRDefault="006E0FDC" w:rsidP="006E0FDC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0FDC" w:rsidRDefault="006E0FDC" w:rsidP="006E0FDC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0FDC" w:rsidRDefault="006E0FDC">
      <w:pPr>
        <w:pStyle w:val="BodyText"/>
        <w:rPr>
          <w:sz w:val="24"/>
          <w:u w:val="single"/>
        </w:rPr>
      </w:pPr>
    </w:p>
    <w:p w:rsidR="0058365D" w:rsidRDefault="0058365D">
      <w:pPr>
        <w:pStyle w:val="BodyText"/>
        <w:rPr>
          <w:sz w:val="24"/>
          <w:u w:val="single"/>
        </w:rPr>
      </w:pPr>
      <w:r>
        <w:rPr>
          <w:sz w:val="24"/>
        </w:rPr>
        <w:t>Business Partner_______________</w:t>
      </w:r>
      <w:r w:rsidR="00F839D8">
        <w:rPr>
          <w:sz w:val="24"/>
        </w:rPr>
        <w:t>_____________</w:t>
      </w:r>
      <w:r>
        <w:rPr>
          <w:sz w:val="24"/>
        </w:rPr>
        <w:t>____________</w:t>
      </w:r>
      <w:r w:rsidR="00D5101E">
        <w:rPr>
          <w:sz w:val="24"/>
        </w:rPr>
        <w:t>__________</w:t>
      </w:r>
      <w:r>
        <w:rPr>
          <w:sz w:val="24"/>
        </w:rPr>
        <w:t xml:space="preserve"> 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C0CC6" w:rsidRPr="00E047FF" w:rsidRDefault="00AC0CC6" w:rsidP="00E047FF">
      <w:pPr>
        <w:pStyle w:val="BodyText"/>
        <w:jc w:val="center"/>
        <w:rPr>
          <w:b/>
          <w:sz w:val="28"/>
          <w:szCs w:val="28"/>
        </w:rPr>
      </w:pPr>
      <w:r w:rsidRPr="00E047FF">
        <w:rPr>
          <w:b/>
          <w:sz w:val="28"/>
          <w:szCs w:val="28"/>
        </w:rPr>
        <w:t>INTERN SUPERVISOR</w:t>
      </w:r>
    </w:p>
    <w:p w:rsidR="00E047FF" w:rsidRPr="00AC0CC6" w:rsidRDefault="00E047FF" w:rsidP="00E047FF">
      <w:pPr>
        <w:pStyle w:val="BodyText"/>
        <w:rPr>
          <w:sz w:val="24"/>
        </w:rPr>
      </w:pPr>
      <w:r>
        <w:rPr>
          <w:sz w:val="24"/>
        </w:rPr>
        <w:t>Final grade:</w:t>
      </w:r>
    </w:p>
    <w:p w:rsidR="00AC0CC6" w:rsidRDefault="00E047FF">
      <w:pPr>
        <w:pStyle w:val="BodyText"/>
        <w:rPr>
          <w:sz w:val="24"/>
        </w:rPr>
      </w:pPr>
      <w:r>
        <w:rPr>
          <w:sz w:val="24"/>
        </w:rPr>
        <w:t>Notes:</w:t>
      </w:r>
    </w:p>
    <w:p w:rsidR="00980A48" w:rsidRPr="00535463" w:rsidRDefault="00D5101E">
      <w:pPr>
        <w:pStyle w:val="BodyText"/>
        <w:rPr>
          <w:sz w:val="24"/>
          <w:u w:val="single"/>
        </w:rPr>
      </w:pPr>
      <w:r>
        <w:rPr>
          <w:sz w:val="24"/>
        </w:rPr>
        <w:t>I</w:t>
      </w:r>
      <w:r w:rsidR="00980A48">
        <w:rPr>
          <w:sz w:val="24"/>
        </w:rPr>
        <w:t>ntern Supervisor________________________________________</w:t>
      </w:r>
      <w:r>
        <w:rPr>
          <w:sz w:val="24"/>
        </w:rPr>
        <w:t>__________</w:t>
      </w:r>
      <w:r w:rsidR="00980A48">
        <w:rPr>
          <w:sz w:val="24"/>
        </w:rPr>
        <w:t xml:space="preserve"> Date</w:t>
      </w:r>
      <w:r w:rsidR="00980A48">
        <w:rPr>
          <w:sz w:val="24"/>
          <w:u w:val="single"/>
        </w:rPr>
        <w:tab/>
      </w:r>
      <w:r w:rsidR="00980A48">
        <w:rPr>
          <w:sz w:val="24"/>
          <w:u w:val="single"/>
        </w:rPr>
        <w:tab/>
      </w:r>
      <w:r w:rsidR="00980A48">
        <w:rPr>
          <w:sz w:val="24"/>
          <w:u w:val="single"/>
        </w:rPr>
        <w:tab/>
      </w:r>
    </w:p>
    <w:sectPr w:rsidR="00980A48" w:rsidRPr="00535463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CA" w:rsidRDefault="00E936CA">
      <w:r>
        <w:separator/>
      </w:r>
    </w:p>
  </w:endnote>
  <w:endnote w:type="continuationSeparator" w:id="0">
    <w:p w:rsidR="00E936CA" w:rsidRDefault="00E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</w:rPr>
      <w:id w:val="584583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04A4" w:rsidRDefault="00B13325" w:rsidP="00C104A4">
        <w:pPr>
          <w:pStyle w:val="Default"/>
          <w:rPr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FDC" w:rsidRPr="006E0FD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C104A4">
          <w:rPr>
            <w:color w:val="7F7F7F" w:themeColor="background1" w:themeShade="7F"/>
            <w:spacing w:val="60"/>
          </w:rPr>
          <w:t xml:space="preserve"> </w:t>
        </w:r>
        <w:r w:rsidR="00C104A4">
          <w:rPr>
            <w:b/>
            <w:bCs/>
            <w:sz w:val="18"/>
            <w:szCs w:val="18"/>
          </w:rPr>
          <w:t xml:space="preserve">ANNUAL NONDISCRIMINATION NOTICE </w:t>
        </w:r>
      </w:p>
      <w:p w:rsidR="00B13325" w:rsidRPr="006E0FDC" w:rsidRDefault="006E0FDC" w:rsidP="006E0FDC">
        <w:pPr>
          <w:pStyle w:val="Footer"/>
        </w:pPr>
        <w:r w:rsidRPr="00DC4610">
          <w:rPr>
            <w:rFonts w:eastAsiaTheme="minorHAnsi"/>
            <w:color w:val="000000"/>
            <w:sz w:val="14"/>
            <w:szCs w:val="14"/>
          </w:rPr>
          <w:t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Inquiries regarding the District’s non-discrimination policies are handled at 701 W. Wetmore Road, Tucson, Arizona 85705 by David Rucker, Equity &amp; Safety Compliance Officer, (520) 696-5164, drucker@amphi.com, or Kristin McGraw, Executive Director of Student Services, (520) 696-5230, kmcgraw@amphi.com.</w:t>
        </w:r>
        <w:r w:rsidR="00C104A4">
          <w:rPr>
            <w:sz w:val="18"/>
            <w:szCs w:val="18"/>
          </w:rPr>
          <w:t>.</w:t>
        </w:r>
      </w:p>
    </w:sdtContent>
  </w:sdt>
  <w:p w:rsidR="0088511A" w:rsidRDefault="0088511A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CA" w:rsidRDefault="00E936CA">
      <w:r>
        <w:separator/>
      </w:r>
    </w:p>
  </w:footnote>
  <w:footnote w:type="continuationSeparator" w:id="0">
    <w:p w:rsidR="00E936CA" w:rsidRDefault="00E9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5" w:rsidRDefault="00B13325" w:rsidP="00B13325">
    <w:pPr>
      <w:pStyle w:val="Header"/>
      <w:jc w:val="center"/>
    </w:pPr>
    <w:r w:rsidRPr="00FB6B86">
      <w:rPr>
        <w:b/>
        <w:noProof/>
        <w:color w:val="000000"/>
        <w:sz w:val="32"/>
        <w:szCs w:val="32"/>
        <w:u w:val="single"/>
      </w:rPr>
      <w:drawing>
        <wp:inline distT="0" distB="0" distL="0" distR="0" wp14:anchorId="728280E6" wp14:editId="1397F729">
          <wp:extent cx="3029585" cy="446405"/>
          <wp:effectExtent l="0" t="0" r="0" b="0"/>
          <wp:docPr id="1" name="Picture 1" descr="C:\Users\sfrick\AppData\Local\Microsoft\Windows\INetCache\Content.Word\wordfil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frick\AppData\Local\Microsoft\Windows\INetCache\Content.Word\wordfile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325" w:rsidRDefault="00B13325" w:rsidP="00B13325">
    <w:pPr>
      <w:pStyle w:val="Header"/>
      <w:jc w:val="center"/>
    </w:pPr>
    <w:r>
      <w:rPr>
        <w:noProof/>
      </w:rPr>
      <w:drawing>
        <wp:inline distT="0" distB="0" distL="0" distR="0" wp14:anchorId="7A6260FF" wp14:editId="2B2FFD24">
          <wp:extent cx="716184" cy="571500"/>
          <wp:effectExtent l="0" t="0" r="8255" b="0"/>
          <wp:docPr id="2" name="Picture 2" descr="C:\Users\sfrick\AppData\Local\Microsoft\Windows\INetCache\Content.Word\darker let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frick\AppData\Local\Microsoft\Windows\INetCache\Content.Word\darker lette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24" cy="57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KwMLWwNDM2NzdQ0lEKTi0uzszPAykwrAUA0XDd7CwAAAA="/>
  </w:docVars>
  <w:rsids>
    <w:rsidRoot w:val="0058365D"/>
    <w:rsid w:val="00085265"/>
    <w:rsid w:val="00090E0A"/>
    <w:rsid w:val="000E088E"/>
    <w:rsid w:val="000E3856"/>
    <w:rsid w:val="001371C3"/>
    <w:rsid w:val="001606B4"/>
    <w:rsid w:val="00193036"/>
    <w:rsid w:val="0020307C"/>
    <w:rsid w:val="00204B18"/>
    <w:rsid w:val="00230D5F"/>
    <w:rsid w:val="00230F57"/>
    <w:rsid w:val="00296BAF"/>
    <w:rsid w:val="002B44BD"/>
    <w:rsid w:val="00356AED"/>
    <w:rsid w:val="0039120D"/>
    <w:rsid w:val="00535463"/>
    <w:rsid w:val="00547E39"/>
    <w:rsid w:val="00583525"/>
    <w:rsid w:val="0058365D"/>
    <w:rsid w:val="006E0FDC"/>
    <w:rsid w:val="006F5B8F"/>
    <w:rsid w:val="006F6D86"/>
    <w:rsid w:val="007909FB"/>
    <w:rsid w:val="007A11F3"/>
    <w:rsid w:val="007D33F9"/>
    <w:rsid w:val="00802B89"/>
    <w:rsid w:val="00840351"/>
    <w:rsid w:val="0088511A"/>
    <w:rsid w:val="00980A48"/>
    <w:rsid w:val="009B3A0A"/>
    <w:rsid w:val="009D7BD7"/>
    <w:rsid w:val="00A17AD2"/>
    <w:rsid w:val="00A2097D"/>
    <w:rsid w:val="00A40CC0"/>
    <w:rsid w:val="00AC0CC6"/>
    <w:rsid w:val="00AD5C0A"/>
    <w:rsid w:val="00B10096"/>
    <w:rsid w:val="00B13325"/>
    <w:rsid w:val="00BF0C22"/>
    <w:rsid w:val="00C104A4"/>
    <w:rsid w:val="00C55C10"/>
    <w:rsid w:val="00CD76E9"/>
    <w:rsid w:val="00D0799E"/>
    <w:rsid w:val="00D5101E"/>
    <w:rsid w:val="00DE4320"/>
    <w:rsid w:val="00E047FF"/>
    <w:rsid w:val="00E767FC"/>
    <w:rsid w:val="00E936CA"/>
    <w:rsid w:val="00EC1BD6"/>
    <w:rsid w:val="00F16D91"/>
    <w:rsid w:val="00F83516"/>
    <w:rsid w:val="00F839D8"/>
    <w:rsid w:val="00F8530E"/>
    <w:rsid w:val="00F87F6A"/>
    <w:rsid w:val="00F95F61"/>
    <w:rsid w:val="00FA4285"/>
    <w:rsid w:val="00FB3EDF"/>
    <w:rsid w:val="00FB61DA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F3081"/>
  <w15:docId w15:val="{1FE990C0-691E-45AC-A7B0-1AE4E6E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D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FD7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13325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332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3325"/>
    <w:rPr>
      <w:sz w:val="24"/>
      <w:szCs w:val="24"/>
    </w:rPr>
  </w:style>
  <w:style w:type="paragraph" w:customStyle="1" w:styleId="Default">
    <w:name w:val="Default"/>
    <w:rsid w:val="00C104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47E42-E35B-47E7-93A6-4D21DCF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Evaluation of Intern</vt:lpstr>
    </vt:vector>
  </TitlesOfParts>
  <Company>Personal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Evaluation of Intern</dc:title>
  <dc:creator>Sumaya Frick</dc:creator>
  <cp:lastModifiedBy>sfrick</cp:lastModifiedBy>
  <cp:revision>5</cp:revision>
  <cp:lastPrinted>2009-01-16T15:13:00Z</cp:lastPrinted>
  <dcterms:created xsi:type="dcterms:W3CDTF">2018-07-26T21:38:00Z</dcterms:created>
  <dcterms:modified xsi:type="dcterms:W3CDTF">2020-02-27T15:49:00Z</dcterms:modified>
</cp:coreProperties>
</file>